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8AA" w:rsidRPr="00BC4883" w:rsidRDefault="00E818AA" w:rsidP="00E818AA">
      <w:pPr>
        <w:spacing w:line="240" w:lineRule="auto"/>
        <w:ind w:firstLine="4820"/>
        <w:jc w:val="left"/>
        <w:rPr>
          <w:sz w:val="22"/>
          <w:highlight w:val="lightGray"/>
        </w:rPr>
      </w:pPr>
      <w:r w:rsidRPr="00BC4883">
        <w:rPr>
          <w:sz w:val="22"/>
          <w:highlight w:val="lightGray"/>
        </w:rPr>
        <w:t xml:space="preserve">Приложение № </w:t>
      </w:r>
      <w:r w:rsidR="00043D33">
        <w:rPr>
          <w:sz w:val="22"/>
          <w:szCs w:val="22"/>
          <w:highlight w:val="lightGray"/>
        </w:rPr>
        <w:t>8</w:t>
      </w:r>
      <w:bookmarkStart w:id="0" w:name="_GoBack"/>
      <w:bookmarkEnd w:id="0"/>
    </w:p>
    <w:p w:rsidR="00E818AA" w:rsidRPr="00BC4883" w:rsidRDefault="00E818AA" w:rsidP="00E818AA">
      <w:pPr>
        <w:spacing w:line="240" w:lineRule="auto"/>
        <w:ind w:firstLine="4820"/>
        <w:jc w:val="left"/>
        <w:rPr>
          <w:sz w:val="22"/>
          <w:highlight w:val="lightGray"/>
        </w:rPr>
      </w:pPr>
      <w:r w:rsidRPr="00BC4883">
        <w:rPr>
          <w:sz w:val="22"/>
          <w:highlight w:val="lightGray"/>
        </w:rPr>
        <w:t>к договору подряда</w:t>
      </w:r>
    </w:p>
    <w:p w:rsidR="00E818AA" w:rsidRPr="00BC4883" w:rsidRDefault="00E818AA" w:rsidP="00E818AA">
      <w:pPr>
        <w:spacing w:line="240" w:lineRule="auto"/>
        <w:ind w:firstLine="4820"/>
        <w:jc w:val="left"/>
        <w:rPr>
          <w:sz w:val="22"/>
          <w:highlight w:val="lightGray"/>
        </w:rPr>
      </w:pPr>
      <w:r w:rsidRPr="00BC4883">
        <w:rPr>
          <w:sz w:val="22"/>
          <w:szCs w:val="22"/>
          <w:highlight w:val="lightGray"/>
        </w:rPr>
        <w:t>от «____» __________ 20__ № ____</w:t>
      </w:r>
    </w:p>
    <w:p w:rsidR="00E818AA" w:rsidRPr="00BC4883" w:rsidRDefault="00E818AA" w:rsidP="00E818AA">
      <w:pPr>
        <w:spacing w:line="240" w:lineRule="auto"/>
        <w:jc w:val="center"/>
        <w:rPr>
          <w:b/>
          <w:sz w:val="22"/>
          <w:highlight w:val="lightGray"/>
        </w:rPr>
      </w:pPr>
    </w:p>
    <w:p w:rsidR="00E818AA" w:rsidRPr="00BC4883" w:rsidRDefault="00E818AA" w:rsidP="00E818AA">
      <w:pPr>
        <w:spacing w:line="240" w:lineRule="auto"/>
        <w:jc w:val="center"/>
        <w:rPr>
          <w:b/>
          <w:sz w:val="22"/>
          <w:highlight w:val="lightGray"/>
        </w:rPr>
      </w:pPr>
    </w:p>
    <w:p w:rsidR="00E818AA" w:rsidRPr="00BC4883" w:rsidRDefault="00E818AA" w:rsidP="00E818AA">
      <w:pPr>
        <w:spacing w:line="240" w:lineRule="auto"/>
        <w:rPr>
          <w:b/>
          <w:sz w:val="22"/>
          <w:highlight w:val="lightGray"/>
        </w:rPr>
      </w:pPr>
    </w:p>
    <w:p w:rsidR="00E818AA" w:rsidRPr="00BC4883" w:rsidRDefault="00E818AA" w:rsidP="00E818AA">
      <w:pPr>
        <w:spacing w:line="240" w:lineRule="auto"/>
        <w:jc w:val="center"/>
        <w:rPr>
          <w:b/>
          <w:sz w:val="22"/>
          <w:highlight w:val="lightGray"/>
        </w:rPr>
      </w:pPr>
    </w:p>
    <w:p w:rsidR="00E818AA" w:rsidRPr="00BC4883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sz w:val="24"/>
          <w:highlight w:val="lightGray"/>
        </w:rPr>
      </w:pPr>
      <w:r w:rsidRPr="00BC4883">
        <w:rPr>
          <w:b/>
          <w:color w:val="000000"/>
          <w:spacing w:val="2"/>
          <w:sz w:val="24"/>
          <w:highlight w:val="lightGray"/>
        </w:rPr>
        <w:t xml:space="preserve">Требования к страховой компании </w:t>
      </w:r>
    </w:p>
    <w:p w:rsidR="00E818AA" w:rsidRPr="00BC4883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sz w:val="24"/>
          <w:highlight w:val="lightGray"/>
        </w:rPr>
      </w:pPr>
      <w:r w:rsidRPr="00BC4883">
        <w:rPr>
          <w:b/>
          <w:color w:val="000000"/>
          <w:spacing w:val="2"/>
          <w:sz w:val="24"/>
          <w:highlight w:val="lightGray"/>
        </w:rPr>
        <w:t>и существенные минимальные условия договора страхования</w:t>
      </w:r>
    </w:p>
    <w:p w:rsidR="00E818AA" w:rsidRPr="00BC4883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lightGray"/>
        </w:rPr>
      </w:pPr>
    </w:p>
    <w:p w:rsidR="00E818AA" w:rsidRPr="00BC4883" w:rsidRDefault="00E818AA" w:rsidP="00E818AA">
      <w:pPr>
        <w:pStyle w:val="a5"/>
        <w:shd w:val="clear" w:color="auto" w:fill="FFFFFF"/>
        <w:tabs>
          <w:tab w:val="left" w:pos="709"/>
        </w:tabs>
        <w:ind w:left="0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1.</w:t>
      </w:r>
      <w:r w:rsidRPr="00BC4883">
        <w:rPr>
          <w:b/>
          <w:highlight w:val="lightGray"/>
        </w:rPr>
        <w:tab/>
        <w:t>Требования к страховой компании: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4005EE">
        <w:t>-</w:t>
      </w:r>
      <w:r w:rsidRPr="004005EE">
        <w:tab/>
      </w:r>
      <w:r w:rsidRPr="009776E2">
        <w:rPr>
          <w:sz w:val="24"/>
          <w:szCs w:val="24"/>
        </w:rPr>
        <w:t>регистрация на территории Российской Федерации;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размер оплаченного уставного капитала – не менее 3 млрд. руб.;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опыт работы на страховом рынке – не менее 15 лет;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размер собственных средств – не менее 10 млрд. рублей;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отсутствие неисполненных предписаний органа страхового надзора;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страховая компания не должна находиться в процессе ликвидации или реорганизации, на ее имущество не должен быть наложен арест;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текущий рейтинг надежности по классификации рейтингового агентства «Эксперт РА» не ниже «</w:t>
      </w:r>
      <w:r w:rsidRPr="009776E2">
        <w:rPr>
          <w:sz w:val="24"/>
          <w:szCs w:val="24"/>
          <w:lang w:val="en-US"/>
        </w:rPr>
        <w:t>ruAA</w:t>
      </w:r>
      <w:r w:rsidRPr="009776E2">
        <w:rPr>
          <w:sz w:val="24"/>
          <w:szCs w:val="24"/>
        </w:rPr>
        <w:t>»;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опыт участия в страховании и/или перестраховании рисков предприятий российской электроэнергетики;</w:t>
      </w:r>
    </w:p>
    <w:p w:rsidR="00E818AA" w:rsidRPr="009776E2" w:rsidRDefault="00E818AA" w:rsidP="00E818AA">
      <w:pPr>
        <w:tabs>
          <w:tab w:val="left" w:pos="1091"/>
        </w:tabs>
        <w:spacing w:line="240" w:lineRule="auto"/>
        <w:rPr>
          <w:sz w:val="24"/>
          <w:szCs w:val="24"/>
        </w:rPr>
      </w:pPr>
      <w:r w:rsidRPr="009776E2">
        <w:rPr>
          <w:sz w:val="24"/>
          <w:szCs w:val="24"/>
        </w:rPr>
        <w:t>-</w:t>
      </w:r>
      <w:r w:rsidRPr="009776E2">
        <w:rPr>
          <w:sz w:val="24"/>
          <w:szCs w:val="24"/>
        </w:rPr>
        <w:tab/>
        <w:t>лицензия на право проведения страхования строительно-монтажных рисков;</w:t>
      </w:r>
    </w:p>
    <w:p w:rsidR="00E818AA" w:rsidRDefault="00E818AA" w:rsidP="00E818AA">
      <w:pPr>
        <w:pStyle w:val="a5"/>
        <w:shd w:val="clear" w:color="auto" w:fill="FFFFFF"/>
        <w:ind w:left="0"/>
        <w:jc w:val="both"/>
      </w:pPr>
      <w:r w:rsidRPr="009776E2">
        <w:t>-</w:t>
      </w:r>
      <w:r w:rsidRPr="009776E2">
        <w:tab/>
        <w:t>облигаторная перестраховочная защита огневых и технических рисков объемом не менее 5 млрд. рублей</w:t>
      </w:r>
      <w:r>
        <w:t>.</w:t>
      </w:r>
    </w:p>
    <w:p w:rsidR="00E818AA" w:rsidRDefault="00E818AA" w:rsidP="00E818AA">
      <w:pPr>
        <w:pStyle w:val="a5"/>
        <w:shd w:val="clear" w:color="auto" w:fill="FFFFFF"/>
        <w:ind w:left="0"/>
        <w:jc w:val="both"/>
      </w:pPr>
      <w:r>
        <w:t xml:space="preserve">- </w:t>
      </w:r>
      <w:r w:rsidRPr="00BC4883">
        <w:rPr>
          <w:highlight w:val="lightGray"/>
        </w:rPr>
        <w:t xml:space="preserve">страховая организация должна быть признана победителем в открытом конкурсном отборе, осуществляемом ПАО «РусГидро» по выбору страховщика на право заключения договоров страхования строительно-монтажных рисков заказчиков и подрядчиков ПАО «РусГидро», дочерних и зависимых обществ ПАО «РусГидро», а также обществ, дочерних и зависимых по отношению к дочерним и / или зависимым обществам </w:t>
      </w:r>
      <w:r w:rsidRPr="00BC4883">
        <w:rPr>
          <w:highlight w:val="lightGray"/>
        </w:rPr>
        <w:br/>
        <w:t>ПАО «РусГидро».</w:t>
      </w:r>
    </w:p>
    <w:p w:rsidR="00E818AA" w:rsidRPr="003D3D2B" w:rsidRDefault="00E818AA" w:rsidP="00E818AA">
      <w:pPr>
        <w:pStyle w:val="a5"/>
        <w:shd w:val="clear" w:color="auto" w:fill="FFFFFF"/>
        <w:ind w:left="0"/>
        <w:jc w:val="both"/>
        <w:rPr>
          <w:highlight w:val="yellow"/>
        </w:rPr>
      </w:pPr>
    </w:p>
    <w:p w:rsidR="00E818AA" w:rsidRPr="00BC4883" w:rsidRDefault="00E818AA" w:rsidP="00E818AA">
      <w:pPr>
        <w:pStyle w:val="a5"/>
        <w:shd w:val="clear" w:color="auto" w:fill="FFFFFF"/>
        <w:tabs>
          <w:tab w:val="left" w:pos="709"/>
        </w:tabs>
        <w:ind w:left="0"/>
        <w:jc w:val="both"/>
        <w:rPr>
          <w:b/>
          <w:sz w:val="28"/>
          <w:szCs w:val="28"/>
          <w:highlight w:val="lightGray"/>
        </w:rPr>
      </w:pPr>
      <w:r w:rsidRPr="00BC4883">
        <w:rPr>
          <w:b/>
          <w:highlight w:val="lightGray"/>
        </w:rPr>
        <w:t>2.</w:t>
      </w:r>
      <w:r w:rsidRPr="00BC4883">
        <w:rPr>
          <w:b/>
          <w:sz w:val="28"/>
          <w:szCs w:val="28"/>
          <w:highlight w:val="lightGray"/>
        </w:rPr>
        <w:tab/>
      </w:r>
      <w:r w:rsidRPr="00BC4883">
        <w:rPr>
          <w:b/>
          <w:highlight w:val="lightGray"/>
        </w:rPr>
        <w:t>Существенные минимальные условия договора страхования: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709"/>
        </w:tabs>
        <w:ind w:left="0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2.1.</w:t>
      </w:r>
      <w:r w:rsidRPr="00BC4883">
        <w:rPr>
          <w:b/>
          <w:highlight w:val="lightGray"/>
        </w:rPr>
        <w:tab/>
        <w:t>Объект страхования:</w:t>
      </w:r>
    </w:p>
    <w:p w:rsidR="00E818AA" w:rsidRDefault="00E818AA" w:rsidP="00E818AA">
      <w:pPr>
        <w:pStyle w:val="a5"/>
        <w:shd w:val="clear" w:color="auto" w:fill="FFFFFF"/>
        <w:ind w:left="0" w:firstLine="708"/>
        <w:jc w:val="both"/>
      </w:pPr>
      <w:r>
        <w:t xml:space="preserve">Объект страхования – имущественные интересы Страхователя, возникающие в связи </w:t>
      </w:r>
      <w:r>
        <w:br/>
        <w:t xml:space="preserve">с исполнением договоров подряда (действующих и вновь заключаемых), связанные </w:t>
      </w:r>
      <w:r>
        <w:br/>
        <w:t>с выполнением строительно-монтажных, пусконаладочных и иных работ, проведением испытаний, вводом в эксплуатацию в соответствии с договором подряда, при этом страхование распространяется на:</w:t>
      </w:r>
    </w:p>
    <w:p w:rsidR="00E818AA" w:rsidRDefault="00E818AA" w:rsidP="00E818AA">
      <w:pPr>
        <w:pStyle w:val="a5"/>
        <w:numPr>
          <w:ilvl w:val="0"/>
          <w:numId w:val="1"/>
        </w:numPr>
        <w:shd w:val="clear" w:color="auto" w:fill="FFFFFF"/>
        <w:ind w:left="0" w:firstLine="708"/>
        <w:jc w:val="both"/>
      </w:pPr>
      <w:r>
        <w:t xml:space="preserve">строительные работы (в том числе стоимость строительных материалов </w:t>
      </w:r>
      <w:r>
        <w:br/>
        <w:t>и конструкций, расходы на заработную плату, расходы по перевозке, таможенные сборы и пошлины),</w:t>
      </w:r>
    </w:p>
    <w:p w:rsidR="00E818AA" w:rsidRDefault="00E818AA" w:rsidP="00E818AA">
      <w:pPr>
        <w:pStyle w:val="a5"/>
        <w:numPr>
          <w:ilvl w:val="0"/>
          <w:numId w:val="1"/>
        </w:numPr>
        <w:shd w:val="clear" w:color="auto" w:fill="FFFFFF"/>
        <w:ind w:left="0" w:firstLine="708"/>
        <w:jc w:val="both"/>
      </w:pPr>
      <w:r>
        <w:t xml:space="preserve">монтажные работы (в том числе стоимость монтируемого оборудования, материалы, расходы на заработную плату, расходы по перевозке, таможенные пошлины и сборы), </w:t>
      </w:r>
    </w:p>
    <w:p w:rsidR="00E818AA" w:rsidRDefault="00E818AA" w:rsidP="00E818AA">
      <w:pPr>
        <w:pStyle w:val="a5"/>
        <w:numPr>
          <w:ilvl w:val="0"/>
          <w:numId w:val="1"/>
        </w:numPr>
        <w:shd w:val="clear" w:color="auto" w:fill="FFFFFF"/>
        <w:ind w:left="0" w:firstLine="708"/>
        <w:jc w:val="both"/>
      </w:pPr>
      <w:r>
        <w:t xml:space="preserve">интересы, связанные с причинением вреда оборудованию строительной площадки (временные здания и сооружения, машины и оборудование, складские помещения, строительные леса, инженерные коммуникации и т.п.), объектам, находящимся на строительной площадке или в непосредственной близости к ней, </w:t>
      </w:r>
    </w:p>
    <w:p w:rsidR="00E818AA" w:rsidRDefault="00E818AA" w:rsidP="00E818AA">
      <w:pPr>
        <w:pStyle w:val="a5"/>
        <w:shd w:val="clear" w:color="auto" w:fill="FFFFFF"/>
        <w:ind w:left="0" w:firstLine="708"/>
        <w:jc w:val="both"/>
      </w:pPr>
      <w:r>
        <w:t>а именно риски материального ущерба, риски наступления гражданской ответственности перед третьими лицами и риски потери или повреждения груза, перевозимого Страхователем.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Страховщик осуществляет страхование имущественных интересов Страхователя (Выгодоприобретателя), связанных с:</w:t>
      </w:r>
    </w:p>
    <w:p w:rsidR="00E818AA" w:rsidRPr="00BC4883" w:rsidRDefault="00E818AA" w:rsidP="00E818AA">
      <w:pPr>
        <w:pStyle w:val="a5"/>
        <w:numPr>
          <w:ilvl w:val="0"/>
          <w:numId w:val="2"/>
        </w:numPr>
        <w:shd w:val="clear" w:color="auto" w:fill="FFFFFF"/>
        <w:tabs>
          <w:tab w:val="left" w:pos="284"/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lastRenderedPageBreak/>
        <w:t>риском утраты (гибели) или повреждения застрахованных объектов строительно-монтажных работ, в соответствии с договором подряда (далее – Секция 1);</w:t>
      </w:r>
    </w:p>
    <w:p w:rsidR="00E818AA" w:rsidRPr="00BC4883" w:rsidRDefault="00E818AA" w:rsidP="00E818AA">
      <w:pPr>
        <w:pStyle w:val="a5"/>
        <w:numPr>
          <w:ilvl w:val="0"/>
          <w:numId w:val="2"/>
        </w:numPr>
        <w:shd w:val="clear" w:color="auto" w:fill="FFFFFF"/>
        <w:tabs>
          <w:tab w:val="left" w:pos="284"/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его обязанностью в порядке, установленном гражданским законодательством Российской Федерации, возместить вред, причиненный жизни, здоровью и/или имуществу третьих лиц при осуществлении застрахованной деятельности (далее – Секция 2);</w:t>
      </w:r>
    </w:p>
    <w:p w:rsidR="00E818AA" w:rsidRPr="00BC4883" w:rsidRDefault="00E818AA" w:rsidP="00E818AA">
      <w:pPr>
        <w:pStyle w:val="a5"/>
        <w:numPr>
          <w:ilvl w:val="0"/>
          <w:numId w:val="2"/>
        </w:numPr>
        <w:shd w:val="clear" w:color="auto" w:fill="FFFFFF"/>
        <w:tabs>
          <w:tab w:val="left" w:pos="284"/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риском утраты (гибели) или повреждения всего или части груза, связанного </w:t>
      </w:r>
      <w:r>
        <w:rPr>
          <w:highlight w:val="lightGray"/>
        </w:rPr>
        <w:br/>
      </w:r>
      <w:r w:rsidRPr="00BC4883">
        <w:rPr>
          <w:highlight w:val="lightGray"/>
        </w:rPr>
        <w:t>с исполнением Страхователем застрахованного договора подряда, при перевозке его любым видом транспорта, в пределах установленной территории страхования (далее – Секция 3).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709"/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2.2.</w:t>
      </w:r>
      <w:r w:rsidRPr="00BC4883">
        <w:rPr>
          <w:b/>
          <w:highlight w:val="lightGray"/>
        </w:rPr>
        <w:tab/>
        <w:t>Страховые случаи, страховые риски: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По Секции 1 страховым случаем является любое внезапное и непредвиденное событие, приведшее к гибели, утрате или повреждению объекта (объектов) контрактных работ. Страхование должно осуществляться на условиях «с ответственностью за все риски», включая риски «ошибки проектирования», «дефекты материалов или изготовления», «террористический акт» и «диверсия».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Договор страхования должен предусматривать покрытие риска причинения ущерба </w:t>
      </w:r>
      <w:r>
        <w:rPr>
          <w:highlight w:val="lightGray"/>
        </w:rPr>
        <w:br/>
      </w:r>
      <w:r w:rsidRPr="00BC4883">
        <w:rPr>
          <w:highlight w:val="lightGray"/>
        </w:rPr>
        <w:t xml:space="preserve">в результате гибели или повреждения застрахованных подрядных работ, произошедших </w:t>
      </w:r>
      <w:r>
        <w:rPr>
          <w:highlight w:val="lightGray"/>
        </w:rPr>
        <w:br/>
      </w:r>
      <w:r w:rsidRPr="00BC4883">
        <w:rPr>
          <w:highlight w:val="lightGray"/>
        </w:rPr>
        <w:t xml:space="preserve">во время периода послепусковых гарантийных обязательств (далее – ППГО). 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По Секции 2 страховым случаем является факт установления обязанности Страхователя возместить вред, причиненный жизни, здоровью или имуществу третьих лиц при выполнении строительно-монтажных работ или при выполнении ППГО, в результате которого Страхователю предъявлены требования третьих лиц о возмещении причиненного вреда.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По Секции 3 страхование должно осуществляться на условиях «с ответственностью </w:t>
      </w:r>
      <w:r>
        <w:rPr>
          <w:highlight w:val="lightGray"/>
        </w:rPr>
        <w:br/>
      </w:r>
      <w:r w:rsidRPr="00BC4883">
        <w:rPr>
          <w:highlight w:val="lightGray"/>
        </w:rPr>
        <w:t>за все риски», включая риски «террористический акт» и «диверсия».</w:t>
      </w:r>
    </w:p>
    <w:p w:rsidR="00E818AA" w:rsidRPr="00062B67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Во избежание сомнений страховое покрытие может быть расширено и/или ограничено, при согласовании условий договора </w:t>
      </w:r>
      <w:r w:rsidRPr="00062B67">
        <w:rPr>
          <w:highlight w:val="lightGray"/>
        </w:rPr>
        <w:t>страхования с АО «ДРСК». Перечень исключений из страхового покрытия определяется правилами страхования Страховщика и общепринятой практикой страхования строительно-монтажных рисков.</w:t>
      </w:r>
    </w:p>
    <w:p w:rsidR="00E818AA" w:rsidRPr="00062B67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</w:p>
    <w:p w:rsidR="00E818AA" w:rsidRPr="00062B67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062B67">
        <w:rPr>
          <w:b/>
          <w:highlight w:val="lightGray"/>
        </w:rPr>
        <w:t>2.3.</w:t>
      </w:r>
      <w:r w:rsidRPr="00062B67">
        <w:rPr>
          <w:b/>
          <w:highlight w:val="lightGray"/>
        </w:rPr>
        <w:tab/>
        <w:t>Страховые суммы, лимиты, франшизы, тариф, премия, срок действия, территория страхования:</w:t>
      </w:r>
    </w:p>
    <w:p w:rsidR="00E818AA" w:rsidRPr="00062B67" w:rsidRDefault="00E818AA" w:rsidP="00E818AA">
      <w:pPr>
        <w:pStyle w:val="a5"/>
        <w:shd w:val="clear" w:color="auto" w:fill="FFFFFF"/>
        <w:ind w:left="0" w:firstLine="708"/>
        <w:jc w:val="both"/>
        <w:rPr>
          <w:i/>
          <w:sz w:val="20"/>
          <w:szCs w:val="20"/>
          <w:highlight w:val="lightGray"/>
        </w:rPr>
      </w:pPr>
      <w:r w:rsidRPr="00062B67">
        <w:rPr>
          <w:i/>
          <w:sz w:val="20"/>
          <w:szCs w:val="20"/>
          <w:highlight w:val="lightGray"/>
        </w:rPr>
        <w:t>Лимиты возмещения договора страхования должны определяться с учетом размера безусловной франшизы договора страхования имущества АО «ДРСК», действующего на дату подписания договора подряда – выбирается соответствующий вариант.</w:t>
      </w:r>
    </w:p>
    <w:p w:rsidR="00E818AA" w:rsidRPr="00062B67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062B67">
        <w:rPr>
          <w:b/>
          <w:highlight w:val="lightGray"/>
        </w:rPr>
        <w:t>2.3.1.</w:t>
      </w:r>
      <w:r w:rsidRPr="00062B67">
        <w:rPr>
          <w:b/>
          <w:highlight w:val="lightGray"/>
        </w:rPr>
        <w:tab/>
        <w:t>Страховая сумма и лимиты по Секции 1:</w:t>
      </w:r>
    </w:p>
    <w:p w:rsidR="00E818AA" w:rsidRPr="00062B67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062B67">
        <w:rPr>
          <w:highlight w:val="lightGray"/>
        </w:rPr>
        <w:t>Страховая сумма по Секции 1 устанавливается в размере стоимости (цены) договора подряда, включая НДС.</w:t>
      </w:r>
    </w:p>
    <w:p w:rsidR="00E818AA" w:rsidRPr="00062B67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062B67">
        <w:rPr>
          <w:highlight w:val="lightGray"/>
        </w:rPr>
        <w:t>Лимит возмещения по каждому и всем страховым случаям: _____________________________.</w:t>
      </w:r>
    </w:p>
    <w:p w:rsidR="00E818AA" w:rsidRPr="00062B67" w:rsidRDefault="00E818AA" w:rsidP="00E818AA">
      <w:pPr>
        <w:pStyle w:val="a5"/>
        <w:shd w:val="clear" w:color="auto" w:fill="FFFFFF"/>
        <w:ind w:left="0" w:firstLine="708"/>
        <w:jc w:val="both"/>
        <w:rPr>
          <w:i/>
          <w:sz w:val="20"/>
          <w:szCs w:val="20"/>
          <w:highlight w:val="lightGray"/>
        </w:rPr>
      </w:pPr>
      <w:r w:rsidRPr="00062B67">
        <w:rPr>
          <w:i/>
          <w:sz w:val="20"/>
          <w:szCs w:val="20"/>
          <w:highlight w:val="lightGray"/>
        </w:rPr>
        <w:t>Вариант А – В случае, если размер безусловной франшизы договора страхования имущества АО «ДРСК» превышает стоимость (цену) договора подряда (без учета НДС), то указывается «</w:t>
      </w:r>
      <w:r w:rsidRPr="00062B67">
        <w:rPr>
          <w:b/>
          <w:i/>
          <w:sz w:val="20"/>
          <w:szCs w:val="20"/>
          <w:highlight w:val="lightGray"/>
        </w:rPr>
        <w:t>не устанавливается</w:t>
      </w:r>
      <w:r w:rsidRPr="00062B67">
        <w:rPr>
          <w:i/>
          <w:sz w:val="20"/>
          <w:szCs w:val="20"/>
          <w:highlight w:val="lightGray"/>
        </w:rPr>
        <w:t>».</w:t>
      </w:r>
    </w:p>
    <w:p w:rsidR="00E818AA" w:rsidRPr="00062B67" w:rsidRDefault="00E818AA" w:rsidP="00E818AA">
      <w:pPr>
        <w:pStyle w:val="a5"/>
        <w:shd w:val="clear" w:color="auto" w:fill="FFFFFF"/>
        <w:ind w:left="0" w:firstLine="708"/>
        <w:jc w:val="both"/>
        <w:rPr>
          <w:i/>
          <w:sz w:val="20"/>
          <w:szCs w:val="20"/>
          <w:highlight w:val="lightGray"/>
        </w:rPr>
      </w:pPr>
      <w:r w:rsidRPr="00062B67">
        <w:rPr>
          <w:i/>
          <w:sz w:val="20"/>
          <w:szCs w:val="20"/>
          <w:highlight w:val="lightGray"/>
        </w:rPr>
        <w:t xml:space="preserve">Вариант Б – В случае, если размер безусловной франшизы договора страхования имущества АО «ДРСК» менее стоимости (цены) договора подряда (без учета НДС), то в качестве лимита возмещения по каждому </w:t>
      </w:r>
      <w:r w:rsidRPr="00062B67">
        <w:rPr>
          <w:i/>
          <w:sz w:val="20"/>
          <w:szCs w:val="20"/>
          <w:highlight w:val="lightGray"/>
        </w:rPr>
        <w:br/>
        <w:t xml:space="preserve">и всем страховым случаям указывается размер безусловной франшизы договора страхования имущества </w:t>
      </w:r>
      <w:r w:rsidRPr="00062B67">
        <w:rPr>
          <w:i/>
          <w:sz w:val="20"/>
          <w:szCs w:val="20"/>
          <w:highlight w:val="lightGray"/>
        </w:rPr>
        <w:br/>
        <w:t>АО «ДРСК».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062B67">
        <w:rPr>
          <w:highlight w:val="lightGray"/>
        </w:rPr>
        <w:t xml:space="preserve">Страховая сумма в отношении покрытия рисков ППГО должна соответствовать </w:t>
      </w:r>
      <w:r w:rsidRPr="00BC4883">
        <w:rPr>
          <w:highlight w:val="lightGray"/>
        </w:rPr>
        <w:t>страховой сумме по Секции 1.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страхования, если указанное увеличение стоимости не превышает 10 </w:t>
      </w:r>
      <w:r>
        <w:rPr>
          <w:highlight w:val="lightGray"/>
        </w:rPr>
        <w:t xml:space="preserve">(десять) процентов </w:t>
      </w:r>
      <w:r w:rsidRPr="00BC4883">
        <w:rPr>
          <w:highlight w:val="lightGray"/>
        </w:rPr>
        <w:t>от первоначальной страховой суммы по Секции 1. При этом Страхователь имеет право не уведомлять о таком увеличении стоимости работ Страховщика</w:t>
      </w:r>
      <w:r>
        <w:rPr>
          <w:highlight w:val="lightGray"/>
        </w:rPr>
        <w:t>,</w:t>
      </w:r>
      <w:r w:rsidRPr="00BC4883">
        <w:rPr>
          <w:highlight w:val="lightGray"/>
        </w:rPr>
        <w:t xml:space="preserve"> и уплата дополнительной страховой премии не требуется.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В случае если увеличение стоимости застрахованных подрядных работ превысит 10</w:t>
      </w:r>
      <w:r>
        <w:rPr>
          <w:highlight w:val="lightGray"/>
        </w:rPr>
        <w:t xml:space="preserve"> (десять) процентов </w:t>
      </w:r>
      <w:r w:rsidRPr="00BC4883">
        <w:rPr>
          <w:highlight w:val="lightGray"/>
        </w:rPr>
        <w:t xml:space="preserve">от первоначальной страховой суммы по Секции 1, Страхователь направляет </w:t>
      </w:r>
      <w:r w:rsidRPr="00BC4883">
        <w:rPr>
          <w:highlight w:val="lightGray"/>
        </w:rPr>
        <w:lastRenderedPageBreak/>
        <w:t>Страховщику данные об изменении страховой суммы. Не позднее 15</w:t>
      </w:r>
      <w:r w:rsidRPr="00BC4883">
        <w:rPr>
          <w:bCs/>
          <w:highlight w:val="lightGray"/>
        </w:rPr>
        <w:t xml:space="preserve"> </w:t>
      </w:r>
      <w:r>
        <w:rPr>
          <w:bCs/>
          <w:highlight w:val="lightGray"/>
        </w:rPr>
        <w:t xml:space="preserve">(пятнадцати) </w:t>
      </w:r>
      <w:r w:rsidRPr="00BC4883">
        <w:rPr>
          <w:bCs/>
          <w:highlight w:val="lightGray"/>
        </w:rPr>
        <w:t>календарных</w:t>
      </w:r>
      <w:r w:rsidRPr="00BC4883">
        <w:rPr>
          <w:highlight w:val="lightGray"/>
        </w:rPr>
        <w:t xml:space="preserve"> дней после передачи Страхователем Страховщику указанных данных, Стороны согласовывают и заключают дополнительное соглашение к договору страхования об изменении страховой суммы</w:t>
      </w:r>
      <w:r>
        <w:rPr>
          <w:highlight w:val="lightGray"/>
        </w:rPr>
        <w:t xml:space="preserve"> </w:t>
      </w:r>
      <w:r w:rsidRPr="00BC4883">
        <w:rPr>
          <w:highlight w:val="lightGray"/>
        </w:rPr>
        <w:t>и страховой премии.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2.3.2.</w:t>
      </w:r>
      <w:r w:rsidRPr="00BC4883">
        <w:rPr>
          <w:b/>
          <w:highlight w:val="lightGray"/>
        </w:rPr>
        <w:tab/>
        <w:t>Страховая сумма по Секции 2: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Страховая сумма по Секции 2 устанавливается в размере 15</w:t>
      </w:r>
      <w:r>
        <w:rPr>
          <w:highlight w:val="lightGray"/>
        </w:rPr>
        <w:t xml:space="preserve"> (пятнадцати) процентов </w:t>
      </w:r>
      <w:r w:rsidRPr="00BC4883">
        <w:rPr>
          <w:highlight w:val="lightGray"/>
        </w:rPr>
        <w:t>от размера страховой суммы по Секции 1.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2.3.3.</w:t>
      </w:r>
      <w:r w:rsidRPr="00BC4883">
        <w:rPr>
          <w:b/>
          <w:highlight w:val="lightGray"/>
        </w:rPr>
        <w:tab/>
        <w:t>Страховая сумма по Секции 3: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1134"/>
        </w:tabs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Страховая сумма по Секции 3 устанавливается в размере 100</w:t>
      </w:r>
      <w:r>
        <w:rPr>
          <w:highlight w:val="lightGray"/>
        </w:rPr>
        <w:t xml:space="preserve"> (ста) процентов</w:t>
      </w:r>
      <w:r w:rsidRPr="00BC4883">
        <w:rPr>
          <w:highlight w:val="lightGray"/>
        </w:rPr>
        <w:t xml:space="preserve"> от стоимости груза (оборудования, доставляемого</w:t>
      </w:r>
      <w:r>
        <w:rPr>
          <w:highlight w:val="lightGray"/>
        </w:rPr>
        <w:t xml:space="preserve"> Подрядчик</w:t>
      </w:r>
      <w:r w:rsidRPr="00BC4883">
        <w:rPr>
          <w:highlight w:val="lightGray"/>
        </w:rPr>
        <w:t>ом по условиям договора подряда).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2.3.4.</w:t>
      </w:r>
      <w:r w:rsidRPr="00BC4883">
        <w:rPr>
          <w:b/>
          <w:highlight w:val="lightGray"/>
        </w:rPr>
        <w:tab/>
        <w:t>Франшиза: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bCs/>
          <w:highlight w:val="lightGray"/>
        </w:rPr>
      </w:pPr>
      <w:r w:rsidRPr="00BC4883">
        <w:rPr>
          <w:bCs/>
          <w:highlight w:val="lightGray"/>
        </w:rPr>
        <w:t>Безусловная франшиза устанавливается в размере: ______________________________.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bCs/>
          <w:sz w:val="20"/>
          <w:szCs w:val="20"/>
          <w:highlight w:val="lightGray"/>
        </w:rPr>
      </w:pPr>
      <w:r w:rsidRPr="00BC4883">
        <w:rPr>
          <w:bCs/>
          <w:i/>
          <w:sz w:val="20"/>
          <w:szCs w:val="20"/>
          <w:highlight w:val="lightGray"/>
        </w:rPr>
        <w:t xml:space="preserve">Устанавливается по результатам последних (актуальных) закупочных мероприятий, осуществленных </w:t>
      </w:r>
      <w:r>
        <w:rPr>
          <w:bCs/>
          <w:i/>
          <w:sz w:val="20"/>
          <w:szCs w:val="20"/>
          <w:highlight w:val="lightGray"/>
        </w:rPr>
        <w:br/>
      </w:r>
      <w:r w:rsidRPr="00BC4883">
        <w:rPr>
          <w:bCs/>
          <w:i/>
          <w:sz w:val="20"/>
          <w:szCs w:val="20"/>
          <w:highlight w:val="lightGray"/>
        </w:rPr>
        <w:t>ПАО «РусГидро» в отношении строительно-монтажных рисков Группы РусГидро</w:t>
      </w:r>
      <w:r w:rsidRPr="00BC4883">
        <w:rPr>
          <w:bCs/>
          <w:sz w:val="20"/>
          <w:szCs w:val="20"/>
          <w:highlight w:val="lightGray"/>
        </w:rPr>
        <w:t>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2.3.5.</w:t>
      </w:r>
      <w:r w:rsidRPr="00BC4883">
        <w:rPr>
          <w:b/>
          <w:highlight w:val="lightGray"/>
        </w:rPr>
        <w:tab/>
        <w:t>Страховой тариф: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bCs/>
          <w:highlight w:val="lightGray"/>
        </w:rPr>
      </w:pPr>
      <w:r w:rsidRPr="00BC4883">
        <w:rPr>
          <w:bCs/>
          <w:highlight w:val="lightGray"/>
        </w:rPr>
        <w:t>_________________________________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bCs/>
          <w:sz w:val="20"/>
          <w:szCs w:val="20"/>
          <w:highlight w:val="lightGray"/>
        </w:rPr>
      </w:pPr>
      <w:r w:rsidRPr="00BC4883">
        <w:rPr>
          <w:bCs/>
          <w:i/>
          <w:sz w:val="20"/>
          <w:szCs w:val="20"/>
          <w:highlight w:val="lightGray"/>
        </w:rPr>
        <w:t xml:space="preserve">Устанавливается по результатам последних (актуальных) закупочных мероприятий, осуществленных </w:t>
      </w:r>
      <w:r>
        <w:rPr>
          <w:bCs/>
          <w:i/>
          <w:sz w:val="20"/>
          <w:szCs w:val="20"/>
          <w:highlight w:val="lightGray"/>
        </w:rPr>
        <w:br/>
      </w:r>
      <w:r w:rsidRPr="00BC4883">
        <w:rPr>
          <w:bCs/>
          <w:i/>
          <w:sz w:val="20"/>
          <w:szCs w:val="20"/>
          <w:highlight w:val="lightGray"/>
        </w:rPr>
        <w:t>ПАО «РусГидро» в отношении строительно-монтажных рисков Группы РусГидро</w:t>
      </w:r>
      <w:r w:rsidRPr="00BC4883">
        <w:rPr>
          <w:bCs/>
          <w:sz w:val="20"/>
          <w:szCs w:val="20"/>
          <w:highlight w:val="lightGray"/>
        </w:rPr>
        <w:t>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2.3.6.</w:t>
      </w:r>
      <w:r w:rsidRPr="00BC4883">
        <w:rPr>
          <w:b/>
          <w:highlight w:val="lightGray"/>
        </w:rPr>
        <w:tab/>
        <w:t>Срок действия договора страхования (период страхования):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 xml:space="preserve">Секция 1 и Секция 2: Период проведения строительных и/или монтажных работ </w:t>
      </w:r>
      <w:r>
        <w:rPr>
          <w:highlight w:val="lightGray"/>
        </w:rPr>
        <w:br/>
      </w:r>
      <w:r w:rsidRPr="00BC4883">
        <w:rPr>
          <w:highlight w:val="lightGray"/>
        </w:rPr>
        <w:t>в соответствии с договором подряда. В отношении покрытия рисков ППГО – период ППГО</w:t>
      </w:r>
      <w:r>
        <w:rPr>
          <w:highlight w:val="lightGray"/>
        </w:rPr>
        <w:t xml:space="preserve"> Подрядчик</w:t>
      </w:r>
      <w:r w:rsidRPr="00BC4883">
        <w:rPr>
          <w:highlight w:val="lightGray"/>
        </w:rPr>
        <w:t xml:space="preserve">а, но не более 36 </w:t>
      </w:r>
      <w:r>
        <w:rPr>
          <w:highlight w:val="lightGray"/>
        </w:rPr>
        <w:t xml:space="preserve">(тридцати шести) </w:t>
      </w:r>
      <w:r w:rsidRPr="00BC4883">
        <w:rPr>
          <w:highlight w:val="lightGray"/>
        </w:rPr>
        <w:t xml:space="preserve">месяцев со дня подписания акта приемки-сдачи объекта </w:t>
      </w:r>
      <w:r>
        <w:rPr>
          <w:highlight w:val="lightGray"/>
        </w:rPr>
        <w:br/>
      </w:r>
      <w:r w:rsidRPr="00BC4883">
        <w:rPr>
          <w:highlight w:val="lightGray"/>
        </w:rPr>
        <w:t xml:space="preserve">в гарантийную эксплуатацию. 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Секция 3: Период осуществления грузоперевозки.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2.3.7.</w:t>
      </w:r>
      <w:r w:rsidRPr="00BC4883">
        <w:rPr>
          <w:b/>
          <w:highlight w:val="lightGray"/>
        </w:rPr>
        <w:tab/>
        <w:t>Территория страхования: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Секция 1 и 2: Место проведения строительных и/или монтажных работ.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Секция 3: Маршрут следования груза.</w:t>
      </w:r>
    </w:p>
    <w:p w:rsidR="00E818AA" w:rsidRPr="00BC4883" w:rsidRDefault="00E818AA" w:rsidP="00E818AA">
      <w:pPr>
        <w:pStyle w:val="a5"/>
        <w:shd w:val="clear" w:color="auto" w:fill="FFFFFF"/>
        <w:tabs>
          <w:tab w:val="left" w:pos="851"/>
        </w:tabs>
        <w:ind w:left="0" w:firstLine="708"/>
        <w:jc w:val="both"/>
        <w:rPr>
          <w:b/>
          <w:highlight w:val="lightGray"/>
        </w:rPr>
      </w:pPr>
      <w:r w:rsidRPr="00BC4883">
        <w:rPr>
          <w:b/>
          <w:highlight w:val="lightGray"/>
        </w:rPr>
        <w:t>2.3.8.</w:t>
      </w:r>
      <w:r w:rsidRPr="00BC4883">
        <w:rPr>
          <w:b/>
          <w:highlight w:val="lightGray"/>
        </w:rPr>
        <w:tab/>
        <w:t>Выгодоприобретатель по Секции 1 договора страхования:</w:t>
      </w:r>
    </w:p>
    <w:p w:rsidR="00E818AA" w:rsidRPr="00BC4883" w:rsidRDefault="00E818AA" w:rsidP="00E818AA">
      <w:pPr>
        <w:pStyle w:val="a5"/>
        <w:shd w:val="clear" w:color="auto" w:fill="FFFFFF"/>
        <w:ind w:left="0" w:firstLine="708"/>
        <w:jc w:val="both"/>
        <w:rPr>
          <w:highlight w:val="lightGray"/>
        </w:rPr>
      </w:pPr>
      <w:r w:rsidRPr="00BC4883">
        <w:rPr>
          <w:highlight w:val="lightGray"/>
        </w:rPr>
        <w:t>Страхователь (</w:t>
      </w:r>
      <w:r>
        <w:rPr>
          <w:highlight w:val="lightGray"/>
        </w:rPr>
        <w:t>Подрядчик</w:t>
      </w:r>
      <w:r w:rsidRPr="00BC4883">
        <w:rPr>
          <w:highlight w:val="lightGray"/>
        </w:rPr>
        <w:t xml:space="preserve"> по договору подряда) и Заказчик по договору подряда.</w:t>
      </w:r>
    </w:p>
    <w:p w:rsidR="00E818AA" w:rsidRPr="003D3D2B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E818AA" w:rsidRPr="003D3D2B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E818AA" w:rsidRPr="003D3D2B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E818AA" w:rsidRPr="003D3D2B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E818AA" w:rsidRPr="003D3D2B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E818AA" w:rsidRPr="003D3D2B" w:rsidRDefault="00E818AA" w:rsidP="00E818AA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818AA" w:rsidRPr="001A7726" w:rsidTr="00706DA3">
        <w:tc>
          <w:tcPr>
            <w:tcW w:w="4785" w:type="dxa"/>
          </w:tcPr>
          <w:p w:rsidR="00E818AA" w:rsidRPr="001A7726" w:rsidRDefault="00E818AA" w:rsidP="00706DA3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E818AA" w:rsidRPr="001A7726" w:rsidRDefault="00E818AA" w:rsidP="00706DA3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Pr="001A7726">
              <w:rPr>
                <w:b/>
                <w:sz w:val="24"/>
              </w:rPr>
              <w:t>:</w:t>
            </w:r>
          </w:p>
        </w:tc>
      </w:tr>
      <w:tr w:rsidR="00E818AA" w:rsidRPr="00F43F0D" w:rsidTr="00706DA3">
        <w:tc>
          <w:tcPr>
            <w:tcW w:w="4785" w:type="dxa"/>
          </w:tcPr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6" w:type="dxa"/>
          </w:tcPr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E818AA" w:rsidRPr="00F43F0D" w:rsidRDefault="00E818AA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818AA" w:rsidRPr="00F43F0D" w:rsidRDefault="00E818AA" w:rsidP="00E818AA">
      <w:pPr>
        <w:spacing w:line="240" w:lineRule="auto"/>
        <w:jc w:val="center"/>
        <w:rPr>
          <w:b/>
          <w:bCs/>
          <w:sz w:val="22"/>
          <w:szCs w:val="22"/>
        </w:rPr>
      </w:pPr>
    </w:p>
    <w:p w:rsidR="00832F12" w:rsidRPr="00E818AA" w:rsidRDefault="00832F12" w:rsidP="00E818AA"/>
    <w:sectPr w:rsidR="00832F12" w:rsidRPr="00E818AA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BDE" w:rsidRDefault="00D82BDE" w:rsidP="00CE0795">
      <w:pPr>
        <w:spacing w:line="240" w:lineRule="auto"/>
      </w:pPr>
      <w:r>
        <w:separator/>
      </w:r>
    </w:p>
  </w:endnote>
  <w:endnote w:type="continuationSeparator" w:id="0">
    <w:p w:rsidR="00D82BDE" w:rsidRDefault="00D82BDE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BDE" w:rsidRDefault="00D82BDE" w:rsidP="00CE0795">
      <w:pPr>
        <w:spacing w:line="240" w:lineRule="auto"/>
      </w:pPr>
      <w:r>
        <w:separator/>
      </w:r>
    </w:p>
  </w:footnote>
  <w:footnote w:type="continuationSeparator" w:id="0">
    <w:p w:rsidR="00D82BDE" w:rsidRDefault="00D82BDE" w:rsidP="00CE07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E3ED3"/>
    <w:multiLevelType w:val="hybridMultilevel"/>
    <w:tmpl w:val="AD6CB50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60131"/>
    <w:multiLevelType w:val="hybridMultilevel"/>
    <w:tmpl w:val="E5406B5C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043D33"/>
    <w:rsid w:val="00254C8E"/>
    <w:rsid w:val="003261B9"/>
    <w:rsid w:val="00423AA4"/>
    <w:rsid w:val="00832F12"/>
    <w:rsid w:val="00AF6E53"/>
    <w:rsid w:val="00B9289C"/>
    <w:rsid w:val="00C166ED"/>
    <w:rsid w:val="00CE0795"/>
    <w:rsid w:val="00D82BDE"/>
    <w:rsid w:val="00E02926"/>
    <w:rsid w:val="00E818AA"/>
    <w:rsid w:val="00F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23DF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E818AA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E818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1253</Words>
  <Characters>7144</Characters>
  <Application>Microsoft Office Word</Application>
  <DocSecurity>0</DocSecurity>
  <Lines>59</Lines>
  <Paragraphs>16</Paragraphs>
  <ScaleCrop>false</ScaleCrop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7</cp:revision>
  <dcterms:created xsi:type="dcterms:W3CDTF">2023-08-24T04:45:00Z</dcterms:created>
  <dcterms:modified xsi:type="dcterms:W3CDTF">2023-09-07T05:52:00Z</dcterms:modified>
</cp:coreProperties>
</file>